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6427" w:tblpY="-42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3-20</w:t>
            </w:r>
            <w:r>
              <w:rPr>
                <w:rFonts w:hint="eastAsia"/>
                <w:bCs/>
                <w:szCs w:val="21"/>
              </w:rPr>
              <w:t>个工作日</w:t>
            </w:r>
            <w:r>
              <w:rPr>
                <w:rFonts w:hint="eastAsia"/>
                <w:bCs/>
                <w:sz w:val="1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泡沫垫衬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8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tabs>
          <w:tab w:val="right" w:pos="9298"/>
        </w:tabs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ab/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/>
    <w:p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Verdana" w:hAnsi="宋体" w:cs="宋体"/>
          <w:kern w:val="0"/>
          <w:szCs w:val="21"/>
        </w:rPr>
        <w:t>满足</w:t>
      </w:r>
      <w:r>
        <w:rPr>
          <w:rFonts w:ascii="Verdana" w:hAnsi="Verdana" w:cs="宋体"/>
          <w:kern w:val="0"/>
          <w:szCs w:val="21"/>
        </w:rPr>
        <w:t xml:space="preserve">ICH2003 </w:t>
      </w:r>
      <w:r>
        <w:rPr>
          <w:rStyle w:val="11"/>
          <w:rFonts w:ascii="Verdana" w:hAnsi="Verdana"/>
          <w:b w:val="0"/>
          <w:szCs w:val="21"/>
        </w:rPr>
        <w:t>Q1A(R2)</w:t>
      </w:r>
      <w:r>
        <w:rPr>
          <w:rFonts w:hint="eastAsia" w:ascii="Verdana" w:hAnsi="Verdana" w:cs="宋体"/>
          <w:kern w:val="0"/>
          <w:szCs w:val="21"/>
        </w:rPr>
        <w:t>、</w:t>
      </w:r>
      <w:r>
        <w:rPr>
          <w:rFonts w:ascii="Verdana" w:hAnsi="Verdana" w:cs="宋体"/>
          <w:kern w:val="0"/>
          <w:szCs w:val="21"/>
        </w:rPr>
        <w:t>CP201</w:t>
      </w:r>
      <w:r>
        <w:rPr>
          <w:rFonts w:hint="eastAsia" w:ascii="Verdana" w:hAnsi="Verdana" w:cs="宋体"/>
          <w:kern w:val="0"/>
          <w:szCs w:val="21"/>
          <w:lang w:val="en-US" w:eastAsia="zh-CN"/>
        </w:rPr>
        <w:t>5</w:t>
      </w:r>
    </w:p>
    <w:p>
      <w:pPr>
        <w:widowControl/>
        <w:tabs>
          <w:tab w:val="left" w:pos="780"/>
        </w:tabs>
        <w:jc w:val="left"/>
        <w:rPr>
          <w:rStyle w:val="12"/>
          <w:rFonts w:ascii="ˎ̥" w:hAnsi="ˎ̥"/>
          <w:sz w:val="24"/>
        </w:rPr>
      </w:pPr>
      <w:r>
        <w:rPr>
          <w:rStyle w:val="12"/>
          <w:rFonts w:ascii="ˎ̥" w:hAnsi="ˎ̥"/>
          <w:sz w:val="24"/>
        </w:rPr>
        <w:t xml:space="preserve">(1) </w:t>
      </w:r>
      <w:r>
        <w:rPr>
          <w:rStyle w:val="12"/>
          <w:rFonts w:hint="eastAsia" w:ascii="ˎ̥" w:hAnsi="ˎ̥"/>
          <w:sz w:val="24"/>
        </w:rPr>
        <w:t>加速试验：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40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75%RH±5%R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  <w:rPr>
          <w:rStyle w:val="12"/>
          <w:sz w:val="24"/>
        </w:rPr>
      </w:pPr>
      <w:r>
        <w:rPr>
          <w:rStyle w:val="12"/>
          <w:rFonts w:ascii="ˎ̥" w:hAnsi="ˎ̥"/>
          <w:sz w:val="24"/>
        </w:rPr>
        <w:t xml:space="preserve">(2) </w:t>
      </w:r>
      <w:r>
        <w:rPr>
          <w:rStyle w:val="12"/>
          <w:rFonts w:hint="eastAsia" w:ascii="ˎ̥" w:hAnsi="ˎ̥"/>
          <w:sz w:val="24"/>
        </w:rPr>
        <w:t>中间条件：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</w:pPr>
      <w:r>
        <w:rPr>
          <w:rStyle w:val="12"/>
          <w:sz w:val="24"/>
        </w:rPr>
        <w:t xml:space="preserve">(3) </w:t>
      </w:r>
      <w:r>
        <w:rPr>
          <w:rStyle w:val="12"/>
          <w:rFonts w:hint="eastAsia" w:ascii="ˎ̥" w:hAnsi="ˎ̥"/>
          <w:sz w:val="24"/>
        </w:rPr>
        <w:t>长期试验：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25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 xml:space="preserve">/ 60%RH±5%RH </w:t>
      </w:r>
      <w:r>
        <w:rPr>
          <w:rFonts w:hint="eastAsia" w:ascii="Verdana" w:hAnsi="Verdana" w:cs="宋体"/>
          <w:sz w:val="24"/>
        </w:rPr>
        <w:t>或</w:t>
      </w:r>
      <w:r>
        <w:rPr>
          <w:rFonts w:ascii="Verdana" w:hAnsi="Verdana" w:cs="宋体"/>
          <w:sz w:val="24"/>
        </w:rPr>
        <w:t xml:space="preserve"> 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  <w:r>
        <w:rPr>
          <w:rFonts w:ascii="Verdana" w:hAnsi="Verdana" w:cs="宋体"/>
        </w:rPr>
        <w:br w:type="textWrapping"/>
      </w:r>
      <w:r>
        <w:rPr>
          <w:rFonts w:hint="eastAsia" w:ascii="宋体" w:hAnsi="宋体"/>
          <w:b/>
          <w:bCs/>
          <w:kern w:val="0"/>
          <w:sz w:val="24"/>
        </w:rPr>
        <w:t>执行标准： GB10586-2006</w:t>
      </w: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W w:w="10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1966"/>
        <w:gridCol w:w="795"/>
        <w:gridCol w:w="750"/>
        <w:gridCol w:w="1260"/>
        <w:gridCol w:w="1545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产品名称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型 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 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数 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出厂价（元）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优惠单价（元）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药品稳定性试验箱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(低湿）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Labonce-320LCSD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药品稳定性试验箱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(低湿）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Labonce-520LCSD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520" w:firstLineChars="1200"/>
              <w:jc w:val="both"/>
              <w:rPr>
                <w:rFonts w:hint="eastAsia" w:ascii="黑体" w:hAnsi="宋体" w:eastAsia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W w:w="94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8514"/>
        <w:gridCol w:w="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名称</w:t>
            </w:r>
          </w:p>
        </w:tc>
        <w:tc>
          <w:tcPr>
            <w:tcW w:w="8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52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3" w:hRule="atLeast"/>
        </w:trPr>
        <w:tc>
          <w:tcPr>
            <w:tcW w:w="4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药品稳定性试验箱</w:t>
            </w:r>
          </w:p>
        </w:tc>
        <w:tc>
          <w:tcPr>
            <w:tcW w:w="851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     320L~520L；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    15～65℃,控温波动:±0.5℃,温度偏差: ±2.0℃；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控湿范围:     10～95%RH,控湿波动:±3.0%RH,湿度偏差: ±3.0%RH；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光照范围：   光 照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范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围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 100 ～ 8000LUX ；照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度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偏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差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 4500±500LUX；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光照记录：   配照度传感器，照度直接显示，配照度存储和打印系统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温湿控制器:  原装进口数显表控制器，感应灵敏，系统误差小；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湿度传感器:  原装进口电容式湿度传感器,直接检测,无需维护；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制冷压缩机:  两套原装进口全封闭压缩机，长寿命,低噪音；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      具备符合GMP要求的数据采集系统，标配针式打印机；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数据存储:      U盘存储，能存储一年以上温度湿度值；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现场报警:      现场温湿度偏差声光报警,独立超温报警；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      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双重保护:      配置双保险防干烧保护系统；配置独立超温保护系统,可自动切断电源；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安全装置:      压缩机过热保护、压缩机超压保护、压缩机过载保护和风机过热保护。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工作环境：   ＋5～35℃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安装电源:      AC 220V±10%  50HZ；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远程报警:   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可选配远程手机短信报警(带温湿度偏差报警、断电报警)；</w:t>
            </w:r>
          </w:p>
        </w:tc>
        <w:tc>
          <w:tcPr>
            <w:tcW w:w="52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6"/>
        <w:tblpPr w:leftFromText="180" w:rightFromText="180" w:vertAnchor="text" w:horzAnchor="page" w:tblpX="1174" w:tblpY="562"/>
        <w:tblOverlap w:val="never"/>
        <w:tblW w:w="10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337"/>
        <w:gridCol w:w="2011"/>
        <w:gridCol w:w="2324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药品稳定性试验箱（两箱）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320LCSD</w:t>
            </w:r>
          </w:p>
        </w:tc>
        <w:tc>
          <w:tcPr>
            <w:tcW w:w="43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LCSD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箱体标号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控温范围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10～65℃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控温波动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温度偏差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±2.0℃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±2.0℃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控湿范围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10～95%RH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10～95%RH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10～95%RH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10～95%RH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湿度偏差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可见光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范围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000LUX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变频可调，</w:t>
            </w:r>
            <w:r>
              <w:rPr>
                <w:rFonts w:ascii="宋体" w:hAnsi="宋体"/>
                <w:color w:val="000000"/>
                <w:kern w:val="0"/>
                <w:szCs w:val="21"/>
                <w:lang w:val="zh-CN"/>
              </w:rPr>
              <w:t>光照试验的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总照度不低于</w:t>
            </w:r>
            <w:r>
              <w:rPr>
                <w:rFonts w:ascii="宋体" w:hAnsi="宋体"/>
                <w:color w:val="000000"/>
                <w:szCs w:val="21"/>
              </w:rPr>
              <w:t>1.2×10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Lux·hr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000LUX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变频可调，</w:t>
            </w:r>
            <w:r>
              <w:rPr>
                <w:rFonts w:ascii="宋体" w:hAnsi="宋体"/>
                <w:color w:val="000000"/>
                <w:kern w:val="0"/>
                <w:szCs w:val="21"/>
                <w:lang w:val="zh-CN"/>
              </w:rPr>
              <w:t>光照试验的</w:t>
            </w:r>
            <w:r>
              <w:rPr>
                <w:rFonts w:ascii="宋体" w:hAnsi="宋体"/>
                <w:color w:val="000000"/>
                <w:szCs w:val="21"/>
                <w:lang w:val="zh-CN"/>
              </w:rPr>
              <w:t>总照度不低于</w:t>
            </w:r>
            <w:r>
              <w:rPr>
                <w:rFonts w:ascii="宋体" w:hAnsi="宋体"/>
                <w:color w:val="000000"/>
                <w:szCs w:val="21"/>
              </w:rPr>
              <w:t>1.2×10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6</w:t>
            </w:r>
            <w:r>
              <w:rPr>
                <w:rFonts w:ascii="宋体" w:hAnsi="宋体"/>
                <w:color w:val="000000"/>
                <w:szCs w:val="21"/>
              </w:rPr>
              <w:t>Lux·hr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光源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种类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光源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可见光独立变频控制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可见光独立变频控制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56" w:firstLineChars="122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光照记录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照度打印和存储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照度打印和存储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温湿控制方式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平衡调温调湿方式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制冷系统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进口全封闭压缩机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（两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kern w:val="0"/>
                <w:szCs w:val="21"/>
              </w:rPr>
              <w:t>DANFOSS-SECOP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节能环保型，低噪音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湿度传感器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原装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进口电容式湿度传感器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两套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高精度，长寿命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控制器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进口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数显表温湿度控制器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两套ST590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19" w:firstLineChars="122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数据打印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两套</w:t>
            </w:r>
            <w:r>
              <w:rPr>
                <w:rFonts w:hint="eastAsia" w:ascii="宋体" w:hAnsi="宋体" w:cs="宋体"/>
                <w:kern w:val="0"/>
                <w:szCs w:val="21"/>
              </w:rPr>
              <w:t>针式微型打印机（记录的数据可长期保存,记录频率可调）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白纸打印，非热敏，打印的间隔时间可以调整，比如1小时，2小时，最小的是2分钟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数据备份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两套U盘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存储,能保存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年以上的电子文本数据,可参看全程曲线图谱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测试点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25℃ 60%RH,40℃ 75%RH（也可以设置其它点）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二重保护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56" w:firstLineChars="122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偏差报警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温湿度上下限偏差报警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可选配手机短信报警（需方自备移动手机卡一张，长期插在设备里）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工作环境温度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内胆材质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外壳材质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水箱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外置水箱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电源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安全装置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压缩机过热、风机过热、超温、压缩机超压、过载、缺水保护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最大功率（kW）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</w:t>
            </w:r>
          </w:p>
        </w:tc>
        <w:tc>
          <w:tcPr>
            <w:tcW w:w="43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容积 (L)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内部尺寸(mm)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　W×D×H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760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410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760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830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830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外形尺寸(mm)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　W×D×H</w:t>
            </w:r>
          </w:p>
        </w:tc>
        <w:tc>
          <w:tcPr>
            <w:tcW w:w="434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1320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780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1560</w:t>
            </w:r>
          </w:p>
        </w:tc>
        <w:tc>
          <w:tcPr>
            <w:tcW w:w="43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1560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870</w:t>
            </w:r>
            <w:r>
              <w:rPr>
                <w:rFonts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搁板(标配)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箱体结构</w:t>
            </w:r>
          </w:p>
        </w:tc>
        <w:tc>
          <w:tcPr>
            <w:tcW w:w="23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左箱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右箱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左箱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右箱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备注1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9" w:firstLineChars="122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备注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9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如试验中需要光照试验，可加配光照功能，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两个箱体单独控制，相当于两台试验箱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+Fyu1QAAAAgBAAAPAAAAAAAAAAEAIAAAACIAAABkcnMvZG93bnJldi54&#10;bWxQSwECFAAUAAAACACHTuJAJyaY6/0BAADuAwAADgAAAAAAAAABACAAAAAkAQAAZHJzL2Uyb0Rv&#10;Yy54bWxQSwUGAAAAAAYABgBZAQAAk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80804-10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Kz98tcAAAAKAQAADwAAAAAAAAABACAAAAAiAAAAZHJzL2Rvd25yZXYueG1sUEsBAhQAFAAAAAgA&#10;h07iQPZ5K7u0AQAAVwMAAA4AAAAAAAAAAQAgAAAAJgEAAGRycy9lMm9Eb2MueG1sUEsFBgAAAAAG&#10;AAYAWQEAAEw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80804-10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2" name="图片 2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32FF2"/>
    <w:rsid w:val="01604BE5"/>
    <w:rsid w:val="110504BE"/>
    <w:rsid w:val="268658B5"/>
    <w:rsid w:val="306C7BF3"/>
    <w:rsid w:val="3BD76F34"/>
    <w:rsid w:val="3F0626A3"/>
    <w:rsid w:val="48BE0C7B"/>
    <w:rsid w:val="4BE62C87"/>
    <w:rsid w:val="52423552"/>
    <w:rsid w:val="5FD3658C"/>
    <w:rsid w:val="64A77ABD"/>
    <w:rsid w:val="68E32FF2"/>
    <w:rsid w:val="6D535020"/>
    <w:rsid w:val="6EA84940"/>
    <w:rsid w:val="6F4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7"/>
      <w:szCs w:val="17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style231"/>
    <w:basedOn w:val="7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7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2018-08-04T03:45:00Z</dcterms:created>
  <dc:creator>兰贝石WKH</dc:creator>
  <cp:lastModifiedBy>Administrator</cp:lastModifiedBy>
  <dcterms:modified xsi:type="dcterms:W3CDTF">2021-01-22T09:02:51Z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